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ageBreakBefore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line="331.2" w:lineRule="auto"/>
        <w:ind w:left="720" w:right="720" w:firstLine="0"/>
        <w:rPr>
          <w:b w:val="1"/>
          <w:i w:val="1"/>
        </w:rPr>
      </w:pPr>
      <w:r w:rsidDel="00000000" w:rsidR="00000000" w:rsidRPr="00000000">
        <w:rPr>
          <w:b w:val="1"/>
          <w:i w:val="1"/>
          <w:rtl w:val="0"/>
        </w:rPr>
        <w:t xml:space="preserve">Note: Send this email out to your organization to let them know about MindWell for Healthcare workers and encourage them to sign up.</w:t>
      </w:r>
    </w:p>
    <w:p w:rsidR="00000000" w:rsidDel="00000000" w:rsidP="00000000" w:rsidRDefault="00000000" w:rsidRPr="00000000" w14:paraId="00000002">
      <w:pPr>
        <w:pageBreakBefore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line="331.2" w:lineRule="auto"/>
        <w:ind w:left="720" w:right="720" w:firstLine="0"/>
        <w:jc w:val="center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ageBreakBefore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line="331.2" w:lineRule="auto"/>
        <w:ind w:left="720" w:right="720" w:firstLine="0"/>
        <w:jc w:val="center"/>
        <w:rPr>
          <w:b w:val="1"/>
          <w:sz w:val="24"/>
          <w:szCs w:val="24"/>
        </w:rPr>
      </w:pPr>
      <w:r w:rsidDel="00000000" w:rsidR="00000000" w:rsidRPr="00000000">
        <w:rPr>
          <w:b w:val="1"/>
          <w:sz w:val="24"/>
          <w:szCs w:val="24"/>
        </w:rPr>
        <w:drawing>
          <wp:inline distB="114300" distT="114300" distL="114300" distR="114300">
            <wp:extent cx="5205413" cy="2602706"/>
            <wp:effectExtent b="0" l="0" r="0" t="0"/>
            <wp:docPr id="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205413" cy="260270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ageBreakBefore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line="331.2" w:lineRule="auto"/>
        <w:ind w:left="720" w:right="720" w:firstLine="0"/>
        <w:jc w:val="center"/>
        <w:rPr>
          <w:i w:val="1"/>
          <w:sz w:val="24"/>
          <w:szCs w:val="24"/>
        </w:rPr>
      </w:pPr>
      <w:r w:rsidDel="00000000" w:rsidR="00000000" w:rsidRPr="00000000">
        <w:rPr>
          <w:i w:val="1"/>
          <w:sz w:val="24"/>
          <w:szCs w:val="24"/>
          <w:rtl w:val="0"/>
        </w:rPr>
        <w:t xml:space="preserve">(can use the image we provided as an email header if you choose)</w:t>
      </w:r>
    </w:p>
    <w:p w:rsidR="00000000" w:rsidDel="00000000" w:rsidP="00000000" w:rsidRDefault="00000000" w:rsidRPr="00000000" w14:paraId="00000005">
      <w:pPr>
        <w:pageBreakBefore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line="331.2" w:lineRule="auto"/>
        <w:ind w:left="720" w:right="720" w:firstLine="0"/>
        <w:jc w:val="center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ageBreakBefore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line="331.2" w:lineRule="auto"/>
        <w:ind w:left="720" w:right="720" w:firstLine="0"/>
        <w:rPr>
          <w:b w:val="1"/>
          <w:sz w:val="24"/>
          <w:szCs w:val="24"/>
        </w:rPr>
      </w:pPr>
      <w:sdt>
        <w:sdtPr>
          <w:tag w:val="goog_rdk_0"/>
        </w:sdtPr>
        <w:sdtContent>
          <w:r w:rsidDel="00000000" w:rsidR="00000000" w:rsidRPr="00000000">
            <w:rPr>
              <w:rFonts w:ascii="Arial Unicode MS" w:cs="Arial Unicode MS" w:eastAsia="Arial Unicode MS" w:hAnsi="Arial Unicode MS"/>
              <w:b w:val="1"/>
              <w:sz w:val="24"/>
              <w:szCs w:val="24"/>
              <w:rtl w:val="0"/>
            </w:rPr>
            <w:t xml:space="preserve">→ Email content: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pageBreakBefore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line="331.2" w:lineRule="auto"/>
        <w:ind w:left="720" w:right="720" w:firstLine="0"/>
        <w:jc w:val="center"/>
        <w:rPr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pageBreakBefore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line="331.2" w:lineRule="auto"/>
        <w:ind w:left="720" w:right="720" w:firstLine="0"/>
        <w:rPr>
          <w:sz w:val="21"/>
          <w:szCs w:val="21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MindWell for Healthcare Workers </w:t>
      </w:r>
      <w:r w:rsidDel="00000000" w:rsidR="00000000" w:rsidRPr="00000000">
        <w:rPr>
          <w:sz w:val="24"/>
          <w:szCs w:val="24"/>
          <w:rtl w:val="0"/>
        </w:rPr>
        <w:t xml:space="preserve">is designed </w:t>
      </w:r>
      <w:r w:rsidDel="00000000" w:rsidR="00000000" w:rsidRPr="00000000">
        <w:rPr>
          <w:i w:val="1"/>
          <w:sz w:val="24"/>
          <w:szCs w:val="24"/>
          <w:rtl w:val="0"/>
        </w:rPr>
        <w:t xml:space="preserve">for </w:t>
      </w:r>
      <w:r w:rsidDel="00000000" w:rsidR="00000000" w:rsidRPr="00000000">
        <w:rPr>
          <w:sz w:val="24"/>
          <w:szCs w:val="24"/>
          <w:rtl w:val="0"/>
        </w:rPr>
        <w:t xml:space="preserve">healthcare workers </w:t>
      </w:r>
      <w:r w:rsidDel="00000000" w:rsidR="00000000" w:rsidRPr="00000000">
        <w:rPr>
          <w:i w:val="1"/>
          <w:sz w:val="24"/>
          <w:szCs w:val="24"/>
          <w:rtl w:val="0"/>
        </w:rPr>
        <w:t xml:space="preserve">by </w:t>
      </w:r>
      <w:r w:rsidDel="00000000" w:rsidR="00000000" w:rsidRPr="00000000">
        <w:rPr>
          <w:sz w:val="24"/>
          <w:szCs w:val="24"/>
          <w:rtl w:val="0"/>
        </w:rPr>
        <w:t xml:space="preserve">healthcare workers to give you the tools you need to: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pageBreakBefore w:val="0"/>
        <w:numPr>
          <w:ilvl w:val="0"/>
          <w:numId w:val="1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after="240" w:before="240" w:line="288" w:lineRule="auto"/>
        <w:ind w:left="1440" w:right="720" w:hanging="360"/>
        <w:rPr>
          <w:b w:val="1"/>
          <w:sz w:val="24"/>
          <w:szCs w:val="24"/>
          <w:u w:val="none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FEEL CONFIDENT AND CAPABLE</w:t>
      </w:r>
    </w:p>
    <w:p w:rsidR="00000000" w:rsidDel="00000000" w:rsidP="00000000" w:rsidRDefault="00000000" w:rsidRPr="00000000" w14:paraId="0000000A">
      <w:pPr>
        <w:pageBreakBefore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after="240" w:before="240" w:line="288" w:lineRule="auto"/>
        <w:ind w:left="1440" w:right="720" w:firstLine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Discover how to use stress as an ally for improved performance.</w:t>
      </w:r>
    </w:p>
    <w:p w:rsidR="00000000" w:rsidDel="00000000" w:rsidP="00000000" w:rsidRDefault="00000000" w:rsidRPr="00000000" w14:paraId="0000000B">
      <w:pPr>
        <w:pageBreakBefore w:val="0"/>
        <w:numPr>
          <w:ilvl w:val="0"/>
          <w:numId w:val="1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after="240" w:before="240" w:line="288" w:lineRule="auto"/>
        <w:ind w:left="1440" w:right="720" w:hanging="360"/>
        <w:rPr>
          <w:b w:val="1"/>
          <w:sz w:val="24"/>
          <w:szCs w:val="24"/>
          <w:u w:val="none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REMAIN CALM AMIDST CHAOS</w:t>
      </w:r>
    </w:p>
    <w:p w:rsidR="00000000" w:rsidDel="00000000" w:rsidP="00000000" w:rsidRDefault="00000000" w:rsidRPr="00000000" w14:paraId="0000000C">
      <w:pPr>
        <w:pageBreakBefore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after="240" w:before="240" w:line="288" w:lineRule="auto"/>
        <w:ind w:left="1440" w:right="720" w:firstLine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Learn simple tools that help you remain more calm during challenging situations.</w:t>
      </w:r>
    </w:p>
    <w:p w:rsidR="00000000" w:rsidDel="00000000" w:rsidP="00000000" w:rsidRDefault="00000000" w:rsidRPr="00000000" w14:paraId="0000000D">
      <w:pPr>
        <w:pageBreakBefore w:val="0"/>
        <w:numPr>
          <w:ilvl w:val="0"/>
          <w:numId w:val="1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after="240" w:before="240" w:line="288" w:lineRule="auto"/>
        <w:ind w:left="1440" w:right="720" w:hanging="360"/>
        <w:rPr>
          <w:b w:val="1"/>
          <w:sz w:val="24"/>
          <w:szCs w:val="24"/>
          <w:u w:val="none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BUILD RESILIENCE AND WELL-BEING</w:t>
      </w:r>
    </w:p>
    <w:p w:rsidR="00000000" w:rsidDel="00000000" w:rsidP="00000000" w:rsidRDefault="00000000" w:rsidRPr="00000000" w14:paraId="0000000E">
      <w:pPr>
        <w:pageBreakBefore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after="240" w:before="240" w:line="288" w:lineRule="auto"/>
        <w:ind w:left="1440" w:right="720" w:firstLine="0"/>
        <w:rPr>
          <w:sz w:val="21"/>
          <w:szCs w:val="21"/>
        </w:rPr>
      </w:pPr>
      <w:r w:rsidDel="00000000" w:rsidR="00000000" w:rsidRPr="00000000">
        <w:rPr>
          <w:sz w:val="24"/>
          <w:szCs w:val="24"/>
          <w:rtl w:val="0"/>
        </w:rPr>
        <w:t xml:space="preserve">Use mindfulness-in-action to bounce back from difficulty and improve your overall well-being.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pageBreakBefore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line="331.2" w:lineRule="auto"/>
        <w:ind w:left="720" w:right="720" w:firstLine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Short, simple, and effective lessons are provided in 4 weekly modules designed to give you maximum results in the least amount of time.  </w:t>
      </w:r>
    </w:p>
    <w:p w:rsidR="00000000" w:rsidDel="00000000" w:rsidP="00000000" w:rsidRDefault="00000000" w:rsidRPr="00000000" w14:paraId="00000010">
      <w:pPr>
        <w:pageBreakBefore w:val="0"/>
        <w:spacing w:line="377.14285714285717" w:lineRule="auto"/>
        <w:ind w:left="720" w:right="720" w:firstLine="0"/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 </w:t>
      </w:r>
    </w:p>
    <w:p w:rsidR="00000000" w:rsidDel="00000000" w:rsidP="00000000" w:rsidRDefault="00000000" w:rsidRPr="00000000" w14:paraId="00000011">
      <w:pPr>
        <w:pageBreakBefore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line="331.2" w:lineRule="auto"/>
        <w:ind w:left="720" w:right="720" w:firstLine="0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Sign up today through MindWell to see Positive Change: </w:t>
      </w:r>
      <w:r w:rsidDel="00000000" w:rsidR="00000000" w:rsidRPr="00000000">
        <w:rPr>
          <w:sz w:val="24"/>
          <w:szCs w:val="24"/>
          <w:rtl w:val="0"/>
        </w:rPr>
        <w:t xml:space="preserve">app.mindwellu.com/YourCustomURL</w:t>
      </w:r>
    </w:p>
    <w:p w:rsidR="00000000" w:rsidDel="00000000" w:rsidP="00000000" w:rsidRDefault="00000000" w:rsidRPr="00000000" w14:paraId="00000012">
      <w:pPr>
        <w:pageBreakBefore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line="331.2" w:lineRule="auto"/>
        <w:ind w:left="0" w:right="720" w:firstLine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pageBreakBefore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line="331.2" w:lineRule="auto"/>
        <w:ind w:left="720" w:right="720" w:firstLine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---</w:t>
      </w:r>
    </w:p>
    <w:p w:rsidR="00000000" w:rsidDel="00000000" w:rsidP="00000000" w:rsidRDefault="00000000" w:rsidRPr="00000000" w14:paraId="00000014">
      <w:pPr>
        <w:pageBreakBefore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line="331.2" w:lineRule="auto"/>
        <w:ind w:left="720" w:right="720" w:firstLine="0"/>
        <w:rPr>
          <w:b w:val="1"/>
          <w:sz w:val="21"/>
          <w:szCs w:val="21"/>
        </w:rPr>
      </w:pPr>
      <w:r w:rsidDel="00000000" w:rsidR="00000000" w:rsidRPr="00000000">
        <w:rPr>
          <w:b w:val="1"/>
          <w:sz w:val="21"/>
          <w:szCs w:val="21"/>
          <w:rtl w:val="0"/>
        </w:rPr>
        <w:t xml:space="preserve">Additional Details: </w:t>
      </w:r>
    </w:p>
    <w:p w:rsidR="00000000" w:rsidDel="00000000" w:rsidP="00000000" w:rsidRDefault="00000000" w:rsidRPr="00000000" w14:paraId="00000015">
      <w:pPr>
        <w:pageBreakBefore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line="331.2" w:lineRule="auto"/>
        <w:ind w:left="720" w:right="720" w:firstLine="0"/>
        <w:rPr>
          <w:sz w:val="21"/>
          <w:szCs w:val="21"/>
        </w:rPr>
      </w:pPr>
      <w:r w:rsidDel="00000000" w:rsidR="00000000" w:rsidRPr="00000000">
        <w:rPr>
          <w:sz w:val="21"/>
          <w:szCs w:val="21"/>
          <w:rtl w:val="0"/>
        </w:rPr>
        <w:t xml:space="preserve"> </w:t>
      </w:r>
    </w:p>
    <w:p w:rsidR="00000000" w:rsidDel="00000000" w:rsidP="00000000" w:rsidRDefault="00000000" w:rsidRPr="00000000" w14:paraId="00000016">
      <w:pPr>
        <w:pageBreakBefore w:val="0"/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pacing w:line="331.2" w:lineRule="auto"/>
        <w:ind w:left="720" w:right="720" w:firstLine="0"/>
        <w:rPr>
          <w:sz w:val="24"/>
          <w:szCs w:val="24"/>
        </w:rPr>
      </w:pPr>
      <w:r w:rsidDel="00000000" w:rsidR="00000000" w:rsidRPr="00000000">
        <w:rPr>
          <w:i w:val="1"/>
          <w:rtl w:val="0"/>
        </w:rPr>
        <w:t xml:space="preserve">MindWell for Healthcare Workers</w:t>
      </w:r>
      <w:r w:rsidDel="00000000" w:rsidR="00000000" w:rsidRPr="00000000">
        <w:rPr>
          <w:rtl w:val="0"/>
        </w:rPr>
        <w:t xml:space="preserve"> is a 4-week self-paced online learning experience accessible from any device. Each week includes approximately 10-15 minutes of learning content to get you results quickly.</w:t>
      </w:r>
      <w:r w:rsidDel="00000000" w:rsidR="00000000" w:rsidRPr="00000000">
        <w:rPr>
          <w:rtl w:val="0"/>
        </w:rPr>
      </w:r>
    </w:p>
    <w:sectPr>
      <w:pgSz w:h="15840" w:w="12240" w:orient="portrait"/>
      <w:pgMar w:bottom="720" w:top="720" w:left="720" w:right="72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Arial Unicode MS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eMwC1plwjI6mJfcwtk1rMnIT5Cw==">AMUW2mXrFlo82lmAvPA1+MMe5jm74r7Y8Yp5BzcIEyYPlJJVkS7nWYf8N+Vleo7rzuUT9NnyHG6GhOP6YV80naJ1Xil+eQ1FstY8qEuAK+gIifWZW1gpm82PwN9neP/hvF+lCsPy7JQG/0vZ6ZrX+AGpFEeGdhWlYw==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