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ÉBAUCHE DE COURRIEL POUR LES LEADERS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.0000020807439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Bienvenue!</w:t>
      </w:r>
    </w:p>
    <w:p w:rsidR="00000000" w:rsidDel="00000000" w:rsidP="00000000" w:rsidRDefault="00000000" w:rsidRPr="00000000" w14:paraId="00000006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Saviez-vous que l’engagement du personnel se prédit mieux par la capacité </w:t>
      </w:r>
      <w:r w:rsidDel="00000000" w:rsidR="00000000" w:rsidRPr="00000000">
        <w:rPr>
          <w:i w:val="1"/>
          <w:u w:val="single"/>
          <w:rtl w:val="0"/>
        </w:rPr>
        <w:t xml:space="preserve">des leaders</w:t>
      </w:r>
      <w:r w:rsidDel="00000000" w:rsidR="00000000" w:rsidRPr="00000000">
        <w:rPr>
          <w:rtl w:val="0"/>
        </w:rPr>
        <w:t xml:space="preserve"> à gérer le stress que par le taux de stress actuel du personnel?</w:t>
      </w:r>
    </w:p>
    <w:p w:rsidR="00000000" w:rsidDel="00000000" w:rsidP="00000000" w:rsidRDefault="00000000" w:rsidRPr="00000000" w14:paraId="00000008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76.00000208074397" w:lineRule="auto"/>
        <w:rPr>
          <w:b w:val="1"/>
          <w:i w:val="1"/>
        </w:rPr>
      </w:pPr>
      <w:r w:rsidDel="00000000" w:rsidR="00000000" w:rsidRPr="00000000">
        <w:rPr>
          <w:rtl w:val="0"/>
        </w:rPr>
        <w:t xml:space="preserve">Et que les taux d’engagement élevés sont directement liés à une </w:t>
      </w:r>
      <w:r w:rsidDel="00000000" w:rsidR="00000000" w:rsidRPr="00000000">
        <w:rPr>
          <w:b w:val="1"/>
          <w:i w:val="1"/>
          <w:rtl w:val="0"/>
        </w:rPr>
        <w:t xml:space="preserve">augmentation du rendement et de la rentabilité allant jusqu’à 21 %!</w:t>
      </w:r>
    </w:p>
    <w:p w:rsidR="00000000" w:rsidDel="00000000" w:rsidP="00000000" w:rsidRDefault="00000000" w:rsidRPr="00000000" w14:paraId="0000000A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Voici de bonnes nouvelles :</w:t>
      </w:r>
    </w:p>
    <w:p w:rsidR="00000000" w:rsidDel="00000000" w:rsidP="00000000" w:rsidRDefault="00000000" w:rsidRPr="00000000" w14:paraId="0000000C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.00000208074397" w:lineRule="auto"/>
        <w:ind w:left="720" w:hanging="360"/>
      </w:pPr>
      <w:r w:rsidDel="00000000" w:rsidR="00000000" w:rsidRPr="00000000">
        <w:rPr>
          <w:rtl w:val="0"/>
        </w:rPr>
        <w:t xml:space="preserve">Ces compétences de leadership peuvent s’apprendre en suivant MindWell pour les leaders.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.00000208074397" w:lineRule="auto"/>
        <w:ind w:left="720" w:hanging="360"/>
      </w:pPr>
      <w:r w:rsidDel="00000000" w:rsidR="00000000" w:rsidRPr="00000000">
        <w:rPr>
          <w:rtl w:val="0"/>
        </w:rPr>
        <w:t xml:space="preserve">MindWell pour les leaders fait déjà partie de votre licence MindWell.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.00000208074397" w:lineRule="auto"/>
        <w:ind w:left="720" w:hanging="360"/>
      </w:pPr>
      <w:r w:rsidDel="00000000" w:rsidR="00000000" w:rsidRPr="00000000">
        <w:rPr>
          <w:rtl w:val="0"/>
        </w:rPr>
        <w:t xml:space="preserve">Pour améliorer votre rendement et votre rentabilité, vous n’avez qu’à convaincre plus de personnes au sein de votre entreprise à s’inscrire à la formation! (Et nous sommes là pour vous aider à le faire!)</w:t>
      </w:r>
    </w:p>
    <w:p w:rsidR="00000000" w:rsidDel="00000000" w:rsidP="00000000" w:rsidRDefault="00000000" w:rsidRPr="00000000" w14:paraId="00000010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Pourquoi MindWell pour les leaders?</w:t>
      </w:r>
    </w:p>
    <w:p w:rsidR="00000000" w:rsidDel="00000000" w:rsidP="00000000" w:rsidRDefault="00000000" w:rsidRPr="00000000" w14:paraId="00000012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Plus il y a de personnes dans votre entreprise qui suivent la formation MindWell pour les leaders, plus vite vous constaterez les retombées positives.</w:t>
      </w:r>
    </w:p>
    <w:p w:rsidR="00000000" w:rsidDel="00000000" w:rsidP="00000000" w:rsidRDefault="00000000" w:rsidRPr="00000000" w14:paraId="00000014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MindWell pour les leaders enseigne les éléments de base du leadership et de l’engagement de l’équipe, dont </w:t>
      </w:r>
      <w:r w:rsidDel="00000000" w:rsidR="00000000" w:rsidRPr="00000000">
        <w:rPr>
          <w:i w:val="1"/>
          <w:rtl w:val="0"/>
        </w:rPr>
        <w:t xml:space="preserve">la saine communication, comment gérer les situations difficiles et comment reconnaître, aborder et surmonter les problèmes de santé mentale au travail</w:t>
      </w:r>
      <w:r w:rsidDel="00000000" w:rsidR="00000000" w:rsidRPr="00000000">
        <w:rPr>
          <w:rtl w:val="0"/>
        </w:rPr>
        <w:t xml:space="preserve">. Ce sont d’excellentes compétences pour les cadres et leaders actuels, mais également pour toutes les personnes de votre entreprise, car elles vous aideront à mieux travailler ensemble et à améliorer le rendement au travail et la culture organisationnelle.</w:t>
      </w:r>
    </w:p>
    <w:p w:rsidR="00000000" w:rsidDel="00000000" w:rsidP="00000000" w:rsidRDefault="00000000" w:rsidRPr="00000000" w14:paraId="00000016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line="276.00000208074397" w:lineRule="auto"/>
        <w:ind w:left="720" w:hanging="360"/>
      </w:pPr>
      <w:r w:rsidDel="00000000" w:rsidR="00000000" w:rsidRPr="00000000">
        <w:rPr>
          <w:rtl w:val="0"/>
        </w:rPr>
        <w:t xml:space="preserve">Nous avons joint un modèle de courriel que vous pouvez envoyer à l’ensemble de votre personnel pour l’encourager à suivre la formation MindWell pour les leaders.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line="276.00000208074397" w:lineRule="auto"/>
        <w:ind w:left="720" w:hanging="360"/>
      </w:pPr>
      <w:r w:rsidDel="00000000" w:rsidR="00000000" w:rsidRPr="00000000">
        <w:rPr>
          <w:rtl w:val="0"/>
        </w:rPr>
        <w:t xml:space="preserve">Vous n’avez qu’à télécharger le courriel, à insérer votre URL personnalisé là où c’est indiqué, et à l’envoyer!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line="276.00000208074397" w:lineRule="auto"/>
        <w:ind w:left="720" w:hanging="360"/>
      </w:pPr>
      <w:r w:rsidDel="00000000" w:rsidR="00000000" w:rsidRPr="00000000">
        <w:rPr>
          <w:rtl w:val="0"/>
        </w:rPr>
        <w:t xml:space="preserve">Nous avons joint une image à inclure également si vous voulez que votre courriel possède un petit </w:t>
      </w:r>
      <w:r w:rsidDel="00000000" w:rsidR="00000000" w:rsidRPr="00000000">
        <w:rPr>
          <w:i w:val="1"/>
          <w:rtl w:val="0"/>
        </w:rPr>
        <w:t xml:space="preserve">je ne sais quo</w:t>
      </w:r>
      <w:r w:rsidDel="00000000" w:rsidR="00000000" w:rsidRPr="00000000">
        <w:rPr>
          <w:rtl w:val="0"/>
        </w:rPr>
        <w:t xml:space="preserve">i.</w:t>
      </w:r>
    </w:p>
    <w:p w:rsidR="00000000" w:rsidDel="00000000" w:rsidP="00000000" w:rsidRDefault="00000000" w:rsidRPr="00000000" w14:paraId="0000001A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Des questions?</w:t>
      </w:r>
    </w:p>
    <w:p w:rsidR="00000000" w:rsidDel="00000000" w:rsidP="00000000" w:rsidRDefault="00000000" w:rsidRPr="00000000" w14:paraId="0000001C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Appuyez sur répondre et posez-nous vos questions. Nous ferons tout ce que nous pouvons pour vous aider à créer une entreprise des plus efficaces, productives et rentables.</w:t>
      </w:r>
    </w:p>
    <w:p w:rsidR="00000000" w:rsidDel="00000000" w:rsidP="00000000" w:rsidRDefault="00000000" w:rsidRPr="00000000" w14:paraId="0000001E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line="276.00000208074397" w:lineRule="auto"/>
        <w:ind w:left="360" w:firstLine="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L’équipe de MindWell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21857"/>
  </w:style>
  <w:style w:type="paragraph" w:styleId="Footer">
    <w:name w:val="footer"/>
    <w:basedOn w:val="Normal"/>
    <w:link w:val="Foot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218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9bNQoUxXntXoEZLmW+VkuL/x+A==">AMUW2mUOujycGLS/IC4Afh6Ff79UbLFilCei9X6wuoCgJbmSzsTJ8zSoih8S9FfpiKhd0fDRjdvIA8F25dWhq9TReidqcPmjrw2DwPCDMqol2JHkiuGscVk=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2022-07-21T14:47:00Z</dcterms:created>
</cp:coreProperties>
</file>